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t>医疗器械注册证注销清单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2"/>
          <w:sz w:val="44"/>
          <w:szCs w:val="44"/>
          <w:shd w:val="clear" w:color="auto" w:fill="auto"/>
          <w:lang w:val="en-US" w:eastAsia="zh-CN" w:bidi="ar"/>
        </w:rPr>
      </w:pPr>
    </w:p>
    <w:tbl>
      <w:tblPr>
        <w:tblStyle w:val="3"/>
        <w:tblW w:w="0" w:type="auto"/>
        <w:tblInd w:w="-5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0"/>
        <w:gridCol w:w="2082"/>
        <w:gridCol w:w="3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产品注册证号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深圳市华净科技有限公司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粤械注准20202141021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松科医疗器械（中山）有限公司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粤械注准20212221277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广州为德医疗科技有限公司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粤械注准20212221814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一次性使用无菌采样拭子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梅州康立高科技有限公司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粤械注准20152400472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血气电解质分析仪用配套测定试剂（离子选择性电极法）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梅州康立高科技有限公司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粤械注准20152400477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血气电解质分析仪用测定试剂（离子选择性电极法）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东莞莞嵘医疗科技有限公司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粤械注准20202140820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广东诚辉医疗科技股份有限公司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粤械注准20202141751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广东金诺通讯设备有限公司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粤械注准20212070361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红外体温计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深圳市华净科技有限公司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粤械注准20212140507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三辰实业（广州）有限公司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粤械注准20202141920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广州市侨鑫医疗器械科技发展有限公司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粤械注准20172070231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手腕式电子血压计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艾派（广州）医疗器械有限公司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粤械注准20222150915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电动手术位置固定架系统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深圳羽制科技有限公司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粤械注准20202141126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深圳市思肯三维科技发展有限公司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粤械注准20212071129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红外体温计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清远市清新区汇泰医疗器械有限公司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粤械注准20202141173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清远市清新区汇泰医疗器械有限公司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粤械注准20202141214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广州市弘健生物医用制品科技有限公司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粤械注准20212140440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粤械注准20202071226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臂式电子血压计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粤械注准20202071151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腕式电子血压计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粤械注准20202071319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粤械注准20202071325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粤械注准20202070191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深圳医矜生命科学有限公司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粤械注准20202071052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耳腔式红外体温计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万信达（广州）科技制品有限公司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粤械注准20202141860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万信达（广州）科技制品有限公司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粤械注准20202141981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医用外科口罩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佛山古驰生活用品科技有限公司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粤械注准20202141176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广东伟创医疗器械有限公司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粤械注准20212140151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一次性使用医用口罩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广东伟创医疗器械有限公司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粤械注准20212071296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红外额温计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广州和泰生物科技有限公司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粤械注准20212220342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一次性使用无菌采样拭子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广州瑞派医疗器械有限责任公司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粤械注准20192060550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医用内窥镜图像处理器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深圳博瑞康医疗科技有限公司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粤械注准20222190606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认知能力测试与训练仪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ODA5YjU4MzNkMzg1MjIwYjQwMzY2MzQ3MTAyYzEifQ=="/>
    <w:docVar w:name="KSO_WPS_MARK_KEY" w:val="18c107bc-f532-4ae1-9b25-c1eab5589a71"/>
  </w:docVars>
  <w:rsids>
    <w:rsidRoot w:val="1D0659D6"/>
    <w:rsid w:val="1D0659D6"/>
    <w:rsid w:val="6A81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省食品药品监督管理局</Company>
  <Pages>3</Pages>
  <Words>866</Words>
  <Characters>1176</Characters>
  <Lines>0</Lines>
  <Paragraphs>0</Paragraphs>
  <TotalTime>1</TotalTime>
  <ScaleCrop>false</ScaleCrop>
  <LinksUpToDate>false</LinksUpToDate>
  <CharactersWithSpaces>1176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2024-03-04T06:34:00Z</dcterms:created>
  <dc:creator>沉默的肥羔羊</dc:creator>
  <cp:lastModifiedBy>沉默的肥羔羊</cp:lastModifiedBy>
  <dcterms:modified xsi:type="dcterms:W3CDTF">2024-03-04T06:36:21Z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A2B6B25719094F118672FB0753710043</vt:lpwstr>
  </property>
</Properties>
</file>